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Приложение № 1 к № ИСХ-8703 от 16.02.2024 г. 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708" w:right="0" w:firstLine="0"/>
        <w:jc w:val="center"/>
        <w:spacing w:before="0" w:after="0" w:line="68" w:lineRule="atLeast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highlight w:val="white"/>
          <w:u w:val="single"/>
        </w:rPr>
        <w:t xml:space="preserve">Анонс Форума на информационных ресурсах и в социальных сетях: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highlight w:val="none"/>
          <w:u w:val="singl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highlight w:val="none"/>
          <w:u w:val="single"/>
        </w:rPr>
      </w:r>
    </w:p>
    <w:p>
      <w:pPr>
        <w:ind w:left="708" w:right="0" w:firstLine="0"/>
        <w:jc w:val="both"/>
        <w:spacing w:before="0" w:after="0" w:line="68" w:lineRule="atLeast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highlight w:val="none"/>
          <w:u w:val="singl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0"/>
        <w:jc w:val="center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d1c1d"/>
          <w:sz w:val="22"/>
          <w:highlight w:val="white"/>
          <w:u w:val="none"/>
        </w:rPr>
        <w:t xml:space="preserve">Бесплатный Всероссийский форум по профориентации</w:t>
      </w:r>
      <w:r>
        <w:rPr>
          <w:rFonts w:ascii="Times New Roman" w:hAnsi="Times New Roman" w:eastAsia="Times New Roman" w:cs="Times New Roman"/>
          <w:b/>
          <w:color w:val="000000"/>
          <w:sz w:val="22"/>
          <w:highlight w:val="white"/>
          <w:u w:val="none"/>
        </w:rPr>
        <w:t xml:space="preserve"> 2–3 марта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65571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707112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2655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209.11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 </w:t>
      </w:r>
      <w:r/>
    </w:p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Онлайн-школа «Фоксфорд» приглашает </w:t>
      </w:r>
      <w:r>
        <w:rPr>
          <w:rFonts w:ascii="Times New Roman" w:hAnsi="Times New Roman" w:eastAsia="Times New Roman" w:cs="Times New Roman"/>
          <w:color w:val="1d1c1d"/>
          <w:sz w:val="22"/>
          <w:highlight w:val="white"/>
          <w:u w:val="none"/>
        </w:rPr>
        <w:t xml:space="preserve">учеников 8–11 классов</w:t>
      </w: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 и их родителей поучаствовать в форуме о профессиях в сфере интернет-технологий и подготовке к экзаменам. Мероприятие пройдет 2 и 3 марта.</w:t>
      </w:r>
      <w:r/>
    </w:p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 </w:t>
      </w:r>
      <w:r/>
    </w:p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Участники форума:</w:t>
      </w:r>
      <w:r/>
    </w:p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 </w:t>
      </w:r>
      <w:r/>
    </w:p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highlight w:val="white"/>
          <w:u w:val="none"/>
        </w:rPr>
        <w:t xml:space="preserve">Определятся со специальностью</w:t>
      </w:r>
      <w:r/>
    </w:p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Ученики 8–9 классов разберутся, какие навыки стоит развивать в школе, а ученики 10–11 классов пообщаются с представителями </w:t>
      </w:r>
      <w:r>
        <w:rPr>
          <w:rFonts w:ascii="Times New Roman" w:hAnsi="Times New Roman" w:eastAsia="Times New Roman" w:cs="Times New Roman"/>
          <w:color w:val="1d1c1d"/>
          <w:sz w:val="23"/>
          <w:highlight w:val="white"/>
          <w:u w:val="none"/>
        </w:rPr>
        <w:t xml:space="preserve">НИУ ВШЭ</w:t>
      </w: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, Физтеха и ИТМО</w:t>
      </w:r>
      <w:r/>
    </w:p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 </w:t>
      </w:r>
      <w:r/>
    </w:p>
    <w:p>
      <w:pPr>
        <w:ind w:left="0" w:right="0" w:firstLine="0"/>
        <w:jc w:val="both"/>
        <w:spacing w:before="0" w:after="0" w:line="68" w:lineRule="atLeast"/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highlight w:val="white"/>
          <w:u w:val="none"/>
        </w:rPr>
        <w:t xml:space="preserve">Узнают всё об экзаменах</w:t>
      </w: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  <w:u w:val="none"/>
        </w:rPr>
      </w:r>
    </w:p>
    <w:p>
      <w:pPr>
        <w:ind w:left="0" w:right="0" w:firstLine="0"/>
        <w:jc w:val="both"/>
        <w:spacing w:before="0" w:after="0" w:line="68" w:lineRule="atLeast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Эксперты подскажут, как подготовиться к ОГЭ и ЕГЭ меньше чем за 3 месяца, объяснят родителям особенности формата экзаменов 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jc w:val="both"/>
        <w:spacing w:before="0" w:after="0" w:line="68" w:lineRule="atLeast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0"/>
        <w:jc w:val="both"/>
        <w:spacing w:before="0" w:after="0" w:line="68" w:lineRule="atLeast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highlight w:val="white"/>
          <w:u w:val="none"/>
        </w:rPr>
        <w:t xml:space="preserve">Справятся со стрессом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highlight w:val="white"/>
          <w:u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highlight w:val="white"/>
          <w:u w:val="none"/>
        </w:rPr>
      </w:r>
    </w:p>
    <w:p>
      <w:pPr>
        <w:ind w:left="0" w:right="0" w:firstLine="0"/>
        <w:jc w:val="both"/>
        <w:spacing w:before="0" w:after="0" w:line="68" w:lineRule="atLeast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Родители узнают, как поддерживать ребёнка в период экзаменов, а ученики — как правильно отдыхать и распределять нагрузку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0"/>
        <w:jc w:val="both"/>
        <w:spacing w:before="0" w:after="0" w:line="6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 </w:t>
      </w:r>
      <w:r/>
    </w:p>
    <w:p>
      <w:pPr>
        <w:ind w:left="0" w:right="0" w:firstLine="0"/>
        <w:jc w:val="both"/>
        <w:spacing w:before="0" w:after="0" w:line="68" w:lineRule="atLeast"/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Переходите по ссылке </w:t>
      </w:r>
      <w:r>
        <w:rPr>
          <w:rFonts w:ascii="Times New Roman" w:hAnsi="Times New Roman" w:eastAsia="Times New Roman" w:cs="Times New Roman"/>
          <w:color w:val="0000ff"/>
          <w:sz w:val="22"/>
          <w:highlight w:val="white"/>
          <w:u w:val="single"/>
        </w:rPr>
        <w:t xml:space="preserve">http://it.foxford.ru</w:t>
      </w:r>
      <w:r>
        <w:rPr>
          <w:rFonts w:ascii="Times New Roman" w:hAnsi="Times New Roman" w:eastAsia="Times New Roman" w:cs="Times New Roman"/>
          <w:color w:val="172b4d"/>
          <w:sz w:val="22"/>
          <w:highlight w:val="white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и регистрируйтесь на форум.</w:t>
      </w:r>
      <w:r>
        <w:rPr>
          <w:rFonts w:ascii="Times New Roman" w:hAnsi="Times New Roman" w:eastAsia="Times New Roman" w:cs="Times New Roman"/>
          <w:color w:val="000000"/>
          <w:sz w:val="22"/>
          <w:highlight w:val="none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2"/>
          <w:highlight w:val="white"/>
          <w:u w:val="none"/>
        </w:rPr>
        <w:t xml:space="preserve">До встречи 2 и 3 марта!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  <w:u w:val="none"/>
        </w:rPr>
      </w:r>
      <w:r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  <w:u w:val="none"/>
        </w:rPr>
      </w:r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  <w:br/>
        <w:br/>
        <w:br/>
      </w: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GR Foxford</cp:lastModifiedBy>
  <cp:revision>6</cp:revision>
  <dcterms:modified xsi:type="dcterms:W3CDTF">2024-02-16T10:45:29Z</dcterms:modified>
</cp:coreProperties>
</file>